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Pr="00A97445" w:rsidRDefault="005B0890" w:rsidP="00A97445">
      <w:pPr>
        <w:tabs>
          <w:tab w:val="left" w:pos="7230"/>
        </w:tabs>
        <w:spacing w:line="360" w:lineRule="auto"/>
        <w:ind w:firstLine="709"/>
        <w:jc w:val="right"/>
        <w:rPr>
          <w:rFonts w:eastAsia="Times New Roman" w:cs="Times New Roman"/>
          <w:b/>
          <w:color w:val="000000"/>
          <w:szCs w:val="28"/>
        </w:rPr>
      </w:pPr>
      <w:bookmarkStart w:id="0" w:name="_GoBack"/>
      <w:bookmarkEnd w:id="0"/>
      <w:r w:rsidRPr="00A97445">
        <w:rPr>
          <w:rFonts w:eastAsia="Times New Roman" w:cs="Times New Roman"/>
          <w:b/>
          <w:color w:val="000000"/>
          <w:szCs w:val="28"/>
        </w:rPr>
        <w:t>Приложение</w:t>
      </w:r>
      <w:r w:rsidR="00D906FE">
        <w:rPr>
          <w:rFonts w:eastAsia="Times New Roman" w:cs="Times New Roman"/>
          <w:b/>
          <w:color w:val="000000"/>
          <w:szCs w:val="28"/>
        </w:rPr>
        <w:t xml:space="preserve"> </w:t>
      </w:r>
      <w:r w:rsidR="00FD6E67">
        <w:rPr>
          <w:rFonts w:eastAsia="Times New Roman" w:cs="Times New Roman"/>
          <w:b/>
          <w:color w:val="000000"/>
          <w:szCs w:val="28"/>
        </w:rPr>
        <w:t>2</w:t>
      </w:r>
    </w:p>
    <w:p w:rsidR="00125C5A" w:rsidRPr="00426C3E" w:rsidRDefault="00426C3E" w:rsidP="00FD6E67">
      <w:pPr>
        <w:spacing w:after="200" w:line="276" w:lineRule="auto"/>
        <w:jc w:val="righ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eastAsia="Times New Roman" w:cs="Times New Roman"/>
          <w:b/>
          <w:bCs/>
          <w:spacing w:val="-2"/>
          <w:sz w:val="20"/>
          <w:szCs w:val="20"/>
        </w:rPr>
        <w:t xml:space="preserve">Приложение к характеристике-рекомендации </w:t>
      </w:r>
      <w:r>
        <w:rPr>
          <w:rFonts w:eastAsia="Times New Roman" w:cs="Times New Roman"/>
          <w:b/>
          <w:bCs/>
          <w:spacing w:val="-2"/>
          <w:sz w:val="20"/>
          <w:szCs w:val="20"/>
        </w:rPr>
        <w:br/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кандидата на получение стипендии из числа </w:t>
      </w:r>
      <w:r w:rsidR="00BB06E0">
        <w:rPr>
          <w:rFonts w:eastAsia="Times New Roman" w:cs="Times New Roman"/>
          <w:b/>
          <w:bCs/>
          <w:spacing w:val="-1"/>
          <w:sz w:val="20"/>
          <w:szCs w:val="20"/>
        </w:rPr>
        <w:t>аспирантов</w:t>
      </w:r>
    </w:p>
    <w:p w:rsid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Default="00FD6E67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Наименование образовательной </w:t>
      </w:r>
      <w:proofErr w:type="gramStart"/>
      <w:r>
        <w:rPr>
          <w:rFonts w:eastAsia="Times New Roman" w:cs="Times New Roman"/>
          <w:b/>
          <w:bCs/>
          <w:spacing w:val="-1"/>
          <w:sz w:val="20"/>
          <w:szCs w:val="20"/>
        </w:rPr>
        <w:t>организации:_</w:t>
      </w:r>
      <w:proofErr w:type="gramEnd"/>
      <w:r>
        <w:rPr>
          <w:rFonts w:eastAsia="Times New Roman" w:cs="Times New Roman"/>
          <w:b/>
          <w:bCs/>
          <w:spacing w:val="-1"/>
          <w:sz w:val="20"/>
          <w:szCs w:val="20"/>
        </w:rPr>
        <w:t>____________________________________________</w:t>
      </w:r>
    </w:p>
    <w:p w:rsidR="00FD6E67" w:rsidRDefault="00FD6E67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FD6E67" w:rsidRPr="00426C3E" w:rsidRDefault="00FD6E67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proofErr w:type="gramStart"/>
      <w:r>
        <w:rPr>
          <w:rFonts w:eastAsia="Times New Roman" w:cs="Times New Roman"/>
          <w:b/>
          <w:bCs/>
          <w:spacing w:val="-1"/>
          <w:sz w:val="20"/>
          <w:szCs w:val="20"/>
        </w:rPr>
        <w:t>Претендент:_</w:t>
      </w:r>
      <w:proofErr w:type="gramEnd"/>
      <w:r>
        <w:rPr>
          <w:rFonts w:eastAsia="Times New Roman" w:cs="Times New Roman"/>
          <w:b/>
          <w:bCs/>
          <w:spacing w:val="-1"/>
          <w:sz w:val="20"/>
          <w:szCs w:val="20"/>
        </w:rPr>
        <w:t>___________________________________________________________________________</w:t>
      </w:r>
    </w:p>
    <w:p w:rsidR="00426C3E" w:rsidRPr="00426C3E" w:rsidRDefault="00426C3E" w:rsidP="00426C3E">
      <w:pPr>
        <w:tabs>
          <w:tab w:val="left" w:pos="7230"/>
        </w:tabs>
        <w:jc w:val="center"/>
        <w:rPr>
          <w:rFonts w:eastAsia="Times New Roman" w:cs="Times New Roman"/>
          <w:b/>
          <w:bCs/>
          <w:spacing w:val="-1"/>
          <w:sz w:val="24"/>
          <w:szCs w:val="20"/>
        </w:rPr>
      </w:pPr>
      <w:r w:rsidRPr="00426C3E">
        <w:rPr>
          <w:rFonts w:eastAsia="Times New Roman" w:cs="Times New Roman"/>
          <w:b/>
          <w:bCs/>
          <w:spacing w:val="-3"/>
          <w:sz w:val="24"/>
          <w:szCs w:val="20"/>
        </w:rPr>
        <w:t xml:space="preserve">Информация </w:t>
      </w:r>
      <w:r>
        <w:rPr>
          <w:rFonts w:eastAsia="Times New Roman" w:cs="Times New Roman"/>
          <w:b/>
          <w:bCs/>
          <w:spacing w:val="-3"/>
          <w:sz w:val="24"/>
          <w:szCs w:val="20"/>
        </w:rPr>
        <w:br/>
      </w:r>
      <w:r w:rsidRPr="00426C3E">
        <w:rPr>
          <w:rFonts w:eastAsia="Times New Roman" w:cs="Times New Roman"/>
          <w:b/>
          <w:bCs/>
          <w:spacing w:val="-2"/>
          <w:sz w:val="24"/>
          <w:szCs w:val="20"/>
        </w:rPr>
        <w:t>о научных публикациях</w:t>
      </w:r>
    </w:p>
    <w:p w:rsidR="00426C3E" w:rsidRP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1)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Статьи, опубликованные в журналах,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426C3E" w:rsidRPr="00426C3E" w:rsidTr="00426C3E">
        <w:tc>
          <w:tcPr>
            <w:tcW w:w="850" w:type="dxa"/>
          </w:tcPr>
          <w:p w:rsidR="00426C3E" w:rsidRPr="00426C3E" w:rsidRDefault="00426C3E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426C3E" w:rsidRPr="00426C3E" w:rsidRDefault="00426C3E" w:rsidP="00426C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26C3E" w:rsidRPr="00B64E2E" w:rsidTr="00426C3E">
        <w:tc>
          <w:tcPr>
            <w:tcW w:w="850" w:type="dxa"/>
          </w:tcPr>
          <w:p w:rsidR="00426C3E" w:rsidRPr="00C14BD3" w:rsidRDefault="00426C3E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26C3E" w:rsidRPr="00C14BD3" w:rsidRDefault="00426C3E" w:rsidP="00C14BD3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</w:tbl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836C5">
        <w:rPr>
          <w:rFonts w:cs="Times New Roman"/>
          <w:b/>
          <w:bCs/>
          <w:spacing w:val="-1"/>
          <w:sz w:val="20"/>
          <w:szCs w:val="20"/>
        </w:rPr>
        <w:t xml:space="preserve">2)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Статьи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опубликованные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в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научных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журналах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индексируемых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в РИНЦ и/или входящих в текущий Перечень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ВАК России, за исключением журналов,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 и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426C3E" w:rsidRPr="00426C3E" w:rsidTr="0003616C">
        <w:tc>
          <w:tcPr>
            <w:tcW w:w="850" w:type="dxa"/>
          </w:tcPr>
          <w:p w:rsidR="00426C3E" w:rsidRPr="00426C3E" w:rsidRDefault="00426C3E" w:rsidP="0003616C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426C3E" w:rsidRPr="00426C3E" w:rsidRDefault="00426C3E" w:rsidP="0003616C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26C3E" w:rsidRPr="00426C3E" w:rsidTr="0003616C">
        <w:tc>
          <w:tcPr>
            <w:tcW w:w="850" w:type="dxa"/>
          </w:tcPr>
          <w:p w:rsidR="00426C3E" w:rsidRPr="00924E62" w:rsidRDefault="00426C3E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26C3E" w:rsidRPr="00426C3E" w:rsidRDefault="00426C3E" w:rsidP="00541698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426C3E" w:rsidRDefault="00FD6E67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3) </w:t>
      </w:r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 xml:space="preserve">Публикации в материалах конференций индексируемых </w:t>
      </w:r>
      <w:proofErr w:type="gramStart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 xml:space="preserve">в  </w:t>
      </w:r>
      <w:proofErr w:type="spellStart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>Web</w:t>
      </w:r>
      <w:proofErr w:type="spellEnd"/>
      <w:proofErr w:type="gramEnd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>of</w:t>
      </w:r>
      <w:proofErr w:type="spellEnd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>Science</w:t>
      </w:r>
      <w:proofErr w:type="spellEnd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proofErr w:type="spellStart"/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>Scopus</w:t>
      </w:r>
      <w:proofErr w:type="spell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FD6E67" w:rsidRPr="00426C3E" w:rsidTr="00D4684E">
        <w:tc>
          <w:tcPr>
            <w:tcW w:w="850" w:type="dxa"/>
          </w:tcPr>
          <w:p w:rsidR="00FD6E67" w:rsidRPr="00426C3E" w:rsidRDefault="00FD6E67" w:rsidP="00D4684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FD6E67" w:rsidRPr="00426C3E" w:rsidRDefault="00FD6E67" w:rsidP="00D4684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FD6E67" w:rsidRPr="00426C3E" w:rsidTr="00D4684E">
        <w:tc>
          <w:tcPr>
            <w:tcW w:w="850" w:type="dxa"/>
          </w:tcPr>
          <w:p w:rsidR="00FD6E67" w:rsidRPr="00924E62" w:rsidRDefault="00FD6E67" w:rsidP="00FD6E67">
            <w:pPr>
              <w:pStyle w:val="a5"/>
              <w:numPr>
                <w:ilvl w:val="0"/>
                <w:numId w:val="9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FD6E67" w:rsidRPr="00426C3E" w:rsidRDefault="00FD6E67" w:rsidP="00D4684E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D07325" w:rsidRPr="00426C3E" w:rsidRDefault="00FD6E67" w:rsidP="00D07325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4) </w:t>
      </w:r>
      <w:r w:rsidR="00BB06E0" w:rsidRPr="00BB06E0">
        <w:rPr>
          <w:rFonts w:eastAsia="Times New Roman" w:cs="Times New Roman"/>
          <w:b/>
          <w:bCs/>
          <w:spacing w:val="-1"/>
          <w:sz w:val="20"/>
          <w:szCs w:val="20"/>
        </w:rPr>
        <w:t>Публикации в материалах конференций, индексируемых в РИНЦ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D07325" w:rsidRPr="00426C3E" w:rsidTr="00D4684E">
        <w:tc>
          <w:tcPr>
            <w:tcW w:w="850" w:type="dxa"/>
          </w:tcPr>
          <w:p w:rsidR="00D07325" w:rsidRPr="00426C3E" w:rsidRDefault="00D07325" w:rsidP="00D4684E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D07325" w:rsidRPr="00426C3E" w:rsidRDefault="00D07325" w:rsidP="00D4684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D07325" w:rsidRPr="00426C3E" w:rsidTr="00D4684E">
        <w:tc>
          <w:tcPr>
            <w:tcW w:w="850" w:type="dxa"/>
          </w:tcPr>
          <w:p w:rsidR="00D07325" w:rsidRPr="00924E62" w:rsidRDefault="00D07325" w:rsidP="00D07325">
            <w:pPr>
              <w:pStyle w:val="a5"/>
              <w:numPr>
                <w:ilvl w:val="0"/>
                <w:numId w:val="10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D07325" w:rsidRPr="00426C3E" w:rsidRDefault="00D07325" w:rsidP="00D4684E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426C3E" w:rsidRPr="00A97445" w:rsidRDefault="00BB06E0" w:rsidP="00D07325">
      <w:pPr>
        <w:tabs>
          <w:tab w:val="left" w:pos="7230"/>
        </w:tabs>
        <w:jc w:val="left"/>
        <w:rPr>
          <w:rFonts w:cs="Times New Roman"/>
          <w:b/>
          <w:bCs/>
          <w:spacing w:val="-1"/>
          <w:sz w:val="20"/>
          <w:szCs w:val="20"/>
        </w:rPr>
      </w:pPr>
      <w:r>
        <w:rPr>
          <w:rFonts w:cs="Times New Roman"/>
          <w:b/>
          <w:bCs/>
          <w:spacing w:val="-1"/>
          <w:sz w:val="20"/>
          <w:szCs w:val="20"/>
        </w:rPr>
        <w:t xml:space="preserve">      5) </w:t>
      </w:r>
      <w:r w:rsidR="00426C3E" w:rsidRPr="00A97445">
        <w:rPr>
          <w:rFonts w:cs="Times New Roman"/>
          <w:b/>
          <w:bCs/>
          <w:spacing w:val="-1"/>
          <w:sz w:val="20"/>
          <w:szCs w:val="20"/>
        </w:rPr>
        <w:t>Информация об обладании патентами, свидетельствами</w:t>
      </w:r>
    </w:p>
    <w:tbl>
      <w:tblPr>
        <w:tblW w:w="4828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5"/>
        <w:gridCol w:w="3864"/>
      </w:tblGrid>
      <w:tr w:rsidR="00426C3E" w:rsidRPr="00A97445" w:rsidTr="00BB06E0">
        <w:trPr>
          <w:trHeight w:hRule="exact" w:val="713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патента/свидетельства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изобретение,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полезная модель,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промышленный образец,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программа для ЭВМ, база данных, топология интегральных микросхем)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26C3E" w:rsidRPr="00A97445" w:rsidTr="00BB06E0">
        <w:trPr>
          <w:trHeight w:hRule="exact" w:val="271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206E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206EBA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426C3E" w:rsidRPr="00A97445" w:rsidRDefault="00BB06E0" w:rsidP="00D07325">
      <w:pPr>
        <w:tabs>
          <w:tab w:val="left" w:pos="7230"/>
        </w:tabs>
        <w:jc w:val="left"/>
        <w:rPr>
          <w:rFonts w:cs="Times New Roman"/>
          <w:b/>
          <w:bCs/>
          <w:spacing w:val="-1"/>
          <w:sz w:val="20"/>
          <w:szCs w:val="20"/>
        </w:rPr>
      </w:pPr>
      <w:r>
        <w:rPr>
          <w:rFonts w:cs="Times New Roman"/>
          <w:b/>
          <w:bCs/>
          <w:spacing w:val="-1"/>
          <w:sz w:val="20"/>
          <w:szCs w:val="20"/>
        </w:rPr>
        <w:t xml:space="preserve">     6)</w:t>
      </w:r>
      <w:r w:rsidR="00426C3E" w:rsidRPr="00A97445">
        <w:rPr>
          <w:rFonts w:cs="Times New Roman"/>
          <w:b/>
          <w:bCs/>
          <w:spacing w:val="-1"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tbl>
      <w:tblPr>
        <w:tblW w:w="4828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395"/>
        <w:gridCol w:w="3864"/>
      </w:tblGrid>
      <w:tr w:rsidR="00426C3E" w:rsidRPr="00A97445" w:rsidTr="00BB06E0">
        <w:trPr>
          <w:trHeight w:hRule="exact" w:val="950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заявки (Заявка на российские патенты на изобретения, заявка на</w:t>
            </w:r>
            <w:r w:rsidR="00A97445"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зарубежные патенты на изобретения, заявка на охранные документы</w:t>
            </w:r>
            <w:r w:rsidR="00A97445"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(патенты, свидетельства) на промышленный образец, заявка на охранные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документы (патенты, свидетельства) на полезную модель)</w:t>
            </w: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26C3E" w:rsidRPr="00A97445" w:rsidTr="00BB06E0">
        <w:trPr>
          <w:trHeight w:hRule="exact" w:val="376"/>
        </w:trPr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2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A97445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A97445" w:rsidRPr="00D07325" w:rsidRDefault="00A97445" w:rsidP="00BB06E0">
      <w:pPr>
        <w:shd w:val="clear" w:color="auto" w:fill="FFFFFF"/>
        <w:rPr>
          <w:rFonts w:eastAsia="Times New Roman" w:cs="Times New Roman"/>
          <w:b/>
          <w:bCs/>
          <w:sz w:val="22"/>
        </w:rPr>
      </w:pPr>
      <w:r w:rsidRPr="00D07325">
        <w:rPr>
          <w:rFonts w:eastAsia="Times New Roman" w:cs="Times New Roman"/>
          <w:b/>
          <w:bCs/>
          <w:spacing w:val="-1"/>
          <w:sz w:val="22"/>
        </w:rPr>
        <w:t xml:space="preserve">Информация о признании претендента победителем в конкурсах, олимпиадах, фестивалях и других научных, </w:t>
      </w:r>
      <w:r w:rsidRPr="00D07325">
        <w:rPr>
          <w:rFonts w:eastAsia="Times New Roman" w:cs="Times New Roman"/>
          <w:b/>
          <w:bCs/>
          <w:sz w:val="22"/>
        </w:rPr>
        <w:t>научно-технических и творческих конкурсных мероприятиях по профилю подготовки</w:t>
      </w:r>
    </w:p>
    <w:p w:rsidR="00A97445" w:rsidRDefault="00A97445" w:rsidP="00A97445">
      <w:pPr>
        <w:shd w:val="clear" w:color="auto" w:fill="FFFFFF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1) международных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Cs/>
                <w:spacing w:val="-17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A97445" w:rsidRPr="00A97445" w:rsidTr="00A97445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2) </w:t>
      </w:r>
      <w:r w:rsidRPr="00A97445">
        <w:rPr>
          <w:rFonts w:eastAsia="Times New Roman" w:cs="Times New Roman"/>
          <w:b/>
          <w:bCs/>
          <w:sz w:val="20"/>
          <w:szCs w:val="20"/>
        </w:rPr>
        <w:t>всероссийских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D07325">
        <w:trPr>
          <w:trHeight w:hRule="exact" w:val="21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3) </w:t>
      </w:r>
      <w:r w:rsidRPr="00A97445">
        <w:rPr>
          <w:rFonts w:eastAsia="Times New Roman" w:cs="Times New Roman"/>
          <w:b/>
          <w:bCs/>
          <w:sz w:val="20"/>
          <w:szCs w:val="20"/>
        </w:rPr>
        <w:t>региональных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п.н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D07325">
        <w:trPr>
          <w:trHeight w:hRule="exact" w:val="293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1531E4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07325" w:rsidRDefault="00BB06E0" w:rsidP="00D07325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>4) победа в конкурсах грантов для молодых ученых на проведение научных исследований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BB06E0" w:rsidRPr="00A97445" w:rsidTr="00D4684E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E0" w:rsidRPr="00A97445" w:rsidRDefault="00BB06E0" w:rsidP="00D4684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п.н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E0" w:rsidRPr="00A97445" w:rsidRDefault="00BB06E0" w:rsidP="00BB06E0">
            <w:pPr>
              <w:shd w:val="clear" w:color="auto" w:fill="FFFFFF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  <w:r>
              <w:rPr>
                <w:rFonts w:eastAsia="Times New Roman" w:cs="Times New Roman"/>
                <w:sz w:val="20"/>
                <w:szCs w:val="20"/>
              </w:rPr>
              <w:t>, Регистрационный номер НИР в базе данных РНФ, РФФИ и др.</w:t>
            </w:r>
          </w:p>
        </w:tc>
      </w:tr>
      <w:tr w:rsidR="00BB06E0" w:rsidRPr="00A97445" w:rsidTr="00D4684E">
        <w:trPr>
          <w:trHeight w:hRule="exact" w:val="293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E0" w:rsidRPr="00A97445" w:rsidRDefault="00BB06E0" w:rsidP="00D4684E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E0" w:rsidRPr="001531E4" w:rsidRDefault="00BB06E0" w:rsidP="00D4684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07325" w:rsidRDefault="00D07325" w:rsidP="00D07325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D07325" w:rsidRDefault="00D07325" w:rsidP="00D07325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Руководитель </w:t>
      </w:r>
    </w:p>
    <w:p w:rsidR="00D07325" w:rsidRDefault="00D07325" w:rsidP="00D07325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образовательной </w:t>
      </w:r>
    </w:p>
    <w:p w:rsidR="00D07325" w:rsidRDefault="00D07325" w:rsidP="00D07325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>организации            ___________________________/                      /Претендент__________________ /</w:t>
      </w:r>
    </w:p>
    <w:p w:rsidR="00D07325" w:rsidRPr="00BB06E0" w:rsidRDefault="00D07325" w:rsidP="00BB06E0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          /</w:t>
      </w:r>
    </w:p>
    <w:p w:rsidR="00D906FE" w:rsidRPr="00BB06E0" w:rsidRDefault="00D07325" w:rsidP="00BB06E0">
      <w:pPr>
        <w:spacing w:after="200" w:line="276" w:lineRule="auto"/>
        <w:ind w:left="1416" w:firstLine="708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М.П.</w:t>
      </w:r>
    </w:p>
    <w:sectPr w:rsidR="00D906FE" w:rsidRPr="00BB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3BD2B16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AC5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7AD3"/>
    <w:multiLevelType w:val="hybridMultilevel"/>
    <w:tmpl w:val="7C78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26FD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4451ACE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C1C27"/>
    <w:multiLevelType w:val="hybridMultilevel"/>
    <w:tmpl w:val="8C38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E2FD9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03A8A"/>
    <w:rsid w:val="00043CE2"/>
    <w:rsid w:val="00067D7F"/>
    <w:rsid w:val="00084B2D"/>
    <w:rsid w:val="00093E5C"/>
    <w:rsid w:val="000D4565"/>
    <w:rsid w:val="00111A47"/>
    <w:rsid w:val="00125C5A"/>
    <w:rsid w:val="001531E4"/>
    <w:rsid w:val="0018765C"/>
    <w:rsid w:val="001A452D"/>
    <w:rsid w:val="001A67D1"/>
    <w:rsid w:val="001B7867"/>
    <w:rsid w:val="001D4A8B"/>
    <w:rsid w:val="001F179D"/>
    <w:rsid w:val="00204BB1"/>
    <w:rsid w:val="00206EBA"/>
    <w:rsid w:val="002202FA"/>
    <w:rsid w:val="002467A3"/>
    <w:rsid w:val="002C50DA"/>
    <w:rsid w:val="00396D0B"/>
    <w:rsid w:val="00397037"/>
    <w:rsid w:val="003B754F"/>
    <w:rsid w:val="003D20D2"/>
    <w:rsid w:val="003F2699"/>
    <w:rsid w:val="00402E33"/>
    <w:rsid w:val="00412E27"/>
    <w:rsid w:val="00414FD3"/>
    <w:rsid w:val="004164A2"/>
    <w:rsid w:val="00426C3E"/>
    <w:rsid w:val="0044636D"/>
    <w:rsid w:val="004747C8"/>
    <w:rsid w:val="004771F0"/>
    <w:rsid w:val="004836C5"/>
    <w:rsid w:val="00541698"/>
    <w:rsid w:val="005A6F3A"/>
    <w:rsid w:val="005B0890"/>
    <w:rsid w:val="005C2D8E"/>
    <w:rsid w:val="00611D6C"/>
    <w:rsid w:val="00643015"/>
    <w:rsid w:val="00684CBA"/>
    <w:rsid w:val="006E512C"/>
    <w:rsid w:val="0071399A"/>
    <w:rsid w:val="007706E8"/>
    <w:rsid w:val="00804CFD"/>
    <w:rsid w:val="00825F5D"/>
    <w:rsid w:val="00832EF7"/>
    <w:rsid w:val="008522AF"/>
    <w:rsid w:val="00891BF9"/>
    <w:rsid w:val="008C491D"/>
    <w:rsid w:val="00911DCA"/>
    <w:rsid w:val="00924E62"/>
    <w:rsid w:val="00A31377"/>
    <w:rsid w:val="00A445FE"/>
    <w:rsid w:val="00A52E52"/>
    <w:rsid w:val="00A56D2A"/>
    <w:rsid w:val="00A87ED4"/>
    <w:rsid w:val="00A97445"/>
    <w:rsid w:val="00AD1DAB"/>
    <w:rsid w:val="00AE4129"/>
    <w:rsid w:val="00B07762"/>
    <w:rsid w:val="00B208FD"/>
    <w:rsid w:val="00B62B4C"/>
    <w:rsid w:val="00B64E2E"/>
    <w:rsid w:val="00BB06E0"/>
    <w:rsid w:val="00BD095B"/>
    <w:rsid w:val="00C14BD3"/>
    <w:rsid w:val="00C71C08"/>
    <w:rsid w:val="00D07325"/>
    <w:rsid w:val="00D367CF"/>
    <w:rsid w:val="00D906FE"/>
    <w:rsid w:val="00F37176"/>
    <w:rsid w:val="00F72ABD"/>
    <w:rsid w:val="00F95F53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73AC9-E589-4CF3-9D98-D7037B4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6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04B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B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BB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B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Евгений А. Новописный</cp:lastModifiedBy>
  <cp:revision>2</cp:revision>
  <cp:lastPrinted>2020-05-18T08:30:00Z</cp:lastPrinted>
  <dcterms:created xsi:type="dcterms:W3CDTF">2023-08-10T06:54:00Z</dcterms:created>
  <dcterms:modified xsi:type="dcterms:W3CDTF">2023-08-10T06:54:00Z</dcterms:modified>
</cp:coreProperties>
</file>